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59B9" w14:textId="77777777" w:rsidR="00170551" w:rsidRDefault="00170551" w:rsidP="00ED3A94">
      <w:pPr>
        <w:jc w:val="center"/>
        <w:rPr>
          <w:b/>
          <w:sz w:val="28"/>
        </w:rPr>
      </w:pPr>
    </w:p>
    <w:p w14:paraId="6FF00F88" w14:textId="30459FF8" w:rsidR="00170551" w:rsidRPr="00ED3A94" w:rsidRDefault="001F5CA6" w:rsidP="0011057E">
      <w:pPr>
        <w:jc w:val="center"/>
        <w:rPr>
          <w:b/>
          <w:sz w:val="28"/>
        </w:rPr>
      </w:pPr>
      <w:r>
        <w:rPr>
          <w:b/>
          <w:sz w:val="28"/>
        </w:rPr>
        <w:t>QUALITY</w:t>
      </w:r>
      <w:r w:rsidR="00ED3A94" w:rsidRPr="00ED3A94">
        <w:rPr>
          <w:b/>
          <w:sz w:val="28"/>
        </w:rPr>
        <w:t xml:space="preserve"> POLICY</w:t>
      </w:r>
      <w:r w:rsidR="00FD0175">
        <w:rPr>
          <w:b/>
          <w:sz w:val="28"/>
        </w:rPr>
        <w:t xml:space="preserve"> - 202</w:t>
      </w:r>
      <w:r w:rsidR="007B182E">
        <w:rPr>
          <w:b/>
          <w:sz w:val="28"/>
        </w:rPr>
        <w:t>4</w:t>
      </w:r>
    </w:p>
    <w:p w14:paraId="6790C1E0" w14:textId="77777777" w:rsidR="00170551" w:rsidRPr="00170551" w:rsidRDefault="00170551" w:rsidP="0011057E">
      <w:pPr>
        <w:spacing w:before="120" w:after="120" w:line="276" w:lineRule="auto"/>
      </w:pPr>
      <w:r>
        <w:t xml:space="preserve">The overarching objective of </w:t>
      </w:r>
      <w:r w:rsidRPr="00170551">
        <w:t>OMS</w:t>
      </w:r>
      <w:r w:rsidRPr="00170551">
        <w:rPr>
          <w:i/>
          <w:iCs/>
        </w:rPr>
        <w:t xml:space="preserve"> </w:t>
      </w:r>
      <w:r>
        <w:t xml:space="preserve">is to supply its customers with the exact raw inputs that it requires to produce quality ships whilst making the purchasing process as seamless and efficient as possible. OMS </w:t>
      </w:r>
      <w:r w:rsidRPr="00170551">
        <w:t xml:space="preserve">has established a QMS </w:t>
      </w:r>
      <w:proofErr w:type="gramStart"/>
      <w:r w:rsidRPr="00170551">
        <w:t>in order to</w:t>
      </w:r>
      <w:proofErr w:type="gramEnd"/>
      <w:r w:rsidRPr="00170551">
        <w:t xml:space="preserve"> ensure that the company:</w:t>
      </w:r>
    </w:p>
    <w:p w14:paraId="376A96C0" w14:textId="77777777" w:rsidR="00170551" w:rsidRPr="00170551" w:rsidRDefault="00170551" w:rsidP="0011057E">
      <w:pPr>
        <w:numPr>
          <w:ilvl w:val="0"/>
          <w:numId w:val="3"/>
        </w:numPr>
        <w:spacing w:before="120" w:after="120" w:line="276" w:lineRule="auto"/>
      </w:pPr>
      <w:r w:rsidRPr="00170551">
        <w:t>Meets or exceeds the requirements and expectations of its customers.</w:t>
      </w:r>
    </w:p>
    <w:p w14:paraId="0F261E91" w14:textId="77777777" w:rsidR="00170551" w:rsidRPr="00170551" w:rsidRDefault="00170551" w:rsidP="0011057E">
      <w:pPr>
        <w:numPr>
          <w:ilvl w:val="0"/>
          <w:numId w:val="3"/>
        </w:numPr>
        <w:spacing w:before="120" w:after="120" w:line="276" w:lineRule="auto"/>
      </w:pPr>
      <w:r w:rsidRPr="00170551">
        <w:t>Continuously monitors, measures and improves customer satisfaction.</w:t>
      </w:r>
    </w:p>
    <w:p w14:paraId="446F59D9" w14:textId="77777777" w:rsidR="00170551" w:rsidRPr="00170551" w:rsidRDefault="00170551" w:rsidP="0011057E">
      <w:pPr>
        <w:numPr>
          <w:ilvl w:val="0"/>
          <w:numId w:val="3"/>
        </w:numPr>
        <w:spacing w:before="120" w:after="120" w:line="276" w:lineRule="auto"/>
      </w:pPr>
      <w:r w:rsidRPr="00170551">
        <w:t>Continuously monitors, measures and improves its own performance.</w:t>
      </w:r>
    </w:p>
    <w:p w14:paraId="7ED6A402" w14:textId="77777777" w:rsidR="00170551" w:rsidRDefault="00170551" w:rsidP="0011057E">
      <w:pPr>
        <w:spacing w:before="120" w:after="120" w:line="276" w:lineRule="auto"/>
      </w:pPr>
      <w:r w:rsidRPr="00170551">
        <w:t>T</w:t>
      </w:r>
      <w:r>
        <w:t>o</w:t>
      </w:r>
      <w:r w:rsidRPr="00170551">
        <w:t xml:space="preserve"> meeting these objectives, OMS seeks to manage the effective implementation of their quality-focused procurement services</w:t>
      </w:r>
      <w:r>
        <w:t xml:space="preserve"> by </w:t>
      </w:r>
      <w:r w:rsidRPr="00170551">
        <w:t>maintain</w:t>
      </w:r>
      <w:r>
        <w:t>ing</w:t>
      </w:r>
      <w:r w:rsidRPr="00170551">
        <w:t xml:space="preserve"> an effective and efficient Quality Management System based upon the requirements of ISO 9001:2015.</w:t>
      </w:r>
    </w:p>
    <w:p w14:paraId="0B5EDA30" w14:textId="77777777" w:rsidR="00170551" w:rsidRPr="00170551" w:rsidRDefault="00170551" w:rsidP="0011057E">
      <w:pPr>
        <w:spacing w:before="120" w:after="120" w:line="276" w:lineRule="auto"/>
      </w:pPr>
    </w:p>
    <w:p w14:paraId="50E527D9" w14:textId="77777777" w:rsidR="00F97865" w:rsidRDefault="00F97865" w:rsidP="0011057E">
      <w:pPr>
        <w:spacing w:before="120" w:after="120" w:line="276" w:lineRule="auto"/>
      </w:pPr>
      <w:r>
        <w:t xml:space="preserve">As such, </w:t>
      </w:r>
      <w:r w:rsidR="00170551">
        <w:t>all employees</w:t>
      </w:r>
      <w:r>
        <w:t xml:space="preserve"> of </w:t>
      </w:r>
      <w:r w:rsidR="00170551" w:rsidRPr="00170551">
        <w:t xml:space="preserve">OMS Technical </w:t>
      </w:r>
      <w:r>
        <w:t>are committed to the following:</w:t>
      </w:r>
    </w:p>
    <w:p w14:paraId="02368375" w14:textId="77777777" w:rsidR="00C57340" w:rsidRDefault="00C57340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</w:pPr>
      <w:r>
        <w:t>Establish measurable quality and business objectives that are consiste</w:t>
      </w:r>
      <w:r w:rsidR="00E85BB7">
        <w:t>nt</w:t>
      </w:r>
      <w:r>
        <w:t xml:space="preserve"> with the context and strategic direction of the organisation and address risks and opportunities associated with them;</w:t>
      </w:r>
    </w:p>
    <w:p w14:paraId="005DC7E5" w14:textId="77777777" w:rsidR="00170551" w:rsidRDefault="0011057E" w:rsidP="0011057E">
      <w:pPr>
        <w:pStyle w:val="ListParagraph"/>
        <w:numPr>
          <w:ilvl w:val="0"/>
          <w:numId w:val="1"/>
        </w:numPr>
        <w:spacing w:before="120" w:after="120" w:line="276" w:lineRule="auto"/>
        <w:rPr>
          <w:lang w:val="en-US"/>
        </w:rPr>
      </w:pPr>
      <w:r>
        <w:rPr>
          <w:lang w:val="en-US"/>
        </w:rPr>
        <w:t>E</w:t>
      </w:r>
      <w:r w:rsidR="00170551" w:rsidRPr="00170551">
        <w:rPr>
          <w:lang w:val="en-US"/>
        </w:rPr>
        <w:t>nhanc</w:t>
      </w:r>
      <w:r>
        <w:rPr>
          <w:lang w:val="en-US"/>
        </w:rPr>
        <w:t>e</w:t>
      </w:r>
      <w:r w:rsidR="00170551" w:rsidRPr="00170551">
        <w:rPr>
          <w:lang w:val="en-US"/>
        </w:rPr>
        <w:t xml:space="preserve"> customer satisfaction through continual improvement of its products, services and the quality management system. </w:t>
      </w:r>
      <w:r>
        <w:rPr>
          <w:lang w:val="en-US"/>
        </w:rPr>
        <w:t xml:space="preserve">To achieve this, </w:t>
      </w:r>
      <w:r w:rsidR="00170551" w:rsidRPr="00170551">
        <w:rPr>
          <w:lang w:val="en-US"/>
        </w:rPr>
        <w:t>OMS will:</w:t>
      </w:r>
    </w:p>
    <w:p w14:paraId="28CA4C00" w14:textId="77777777" w:rsidR="00170551" w:rsidRP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rPr>
          <w:lang w:val="en-US"/>
        </w:rPr>
      </w:pPr>
      <w:r w:rsidRPr="00170551">
        <w:rPr>
          <w:lang w:val="en-US"/>
        </w:rPr>
        <w:t>Be responsive to customer’s needs.</w:t>
      </w:r>
    </w:p>
    <w:p w14:paraId="73D26220" w14:textId="77777777" w:rsidR="00170551" w:rsidRP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lang w:val="en-US"/>
        </w:rPr>
      </w:pPr>
      <w:r w:rsidRPr="00170551">
        <w:rPr>
          <w:lang w:val="en-US"/>
        </w:rPr>
        <w:t>Provide effective procurement solutions.</w:t>
      </w:r>
    </w:p>
    <w:p w14:paraId="690B562A" w14:textId="77777777" w:rsidR="00170551" w:rsidRP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lang w:val="en-US"/>
        </w:rPr>
      </w:pPr>
      <w:r w:rsidRPr="00170551">
        <w:rPr>
          <w:lang w:val="en-US"/>
        </w:rPr>
        <w:t xml:space="preserve">Adhere to and champion industry standards, regulations, and legislation surrounding quality and safety. </w:t>
      </w:r>
    </w:p>
    <w:p w14:paraId="72F582B7" w14:textId="77777777" w:rsidR="00170551" w:rsidRP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lang w:val="en-US"/>
        </w:rPr>
      </w:pPr>
      <w:r w:rsidRPr="00170551">
        <w:rPr>
          <w:lang w:val="en-US"/>
        </w:rPr>
        <w:t>Ensure effective and efficient use of resources.</w:t>
      </w:r>
    </w:p>
    <w:p w14:paraId="4FA4912D" w14:textId="77777777" w:rsidR="00170551" w:rsidRP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lang w:val="en-US"/>
        </w:rPr>
      </w:pPr>
      <w:r w:rsidRPr="00170551">
        <w:rPr>
          <w:lang w:val="en-US"/>
        </w:rPr>
        <w:t>Meet or exceed customer requirements.</w:t>
      </w:r>
    </w:p>
    <w:p w14:paraId="77625E5C" w14:textId="77777777" w:rsidR="00170551" w:rsidRP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lang w:val="en-US"/>
        </w:rPr>
      </w:pPr>
      <w:r w:rsidRPr="00170551">
        <w:rPr>
          <w:lang w:val="en-US"/>
        </w:rPr>
        <w:t>Enhance customer satisfaction through a feedback process.</w:t>
      </w:r>
    </w:p>
    <w:p w14:paraId="13CAE8A9" w14:textId="77777777" w:rsidR="00170551" w:rsidRP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lang w:val="en-US"/>
        </w:rPr>
      </w:pPr>
      <w:r w:rsidRPr="00170551">
        <w:rPr>
          <w:lang w:val="en-US"/>
        </w:rPr>
        <w:t>Continually improve its products, services, and QMS</w:t>
      </w:r>
    </w:p>
    <w:p w14:paraId="6A4C4AD2" w14:textId="77777777" w:rsidR="00170551" w:rsidRDefault="00170551" w:rsidP="0011057E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rPr>
          <w:lang w:val="en-US"/>
        </w:rPr>
      </w:pPr>
      <w:r w:rsidRPr="00170551">
        <w:rPr>
          <w:lang w:val="en-US"/>
        </w:rPr>
        <w:t>Identify improvement opportunities and implement them where possible.</w:t>
      </w:r>
    </w:p>
    <w:p w14:paraId="0BDF59AC" w14:textId="77777777" w:rsidR="00170551" w:rsidRPr="00170551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lang w:val="en-US"/>
        </w:rPr>
      </w:pPr>
      <w:r>
        <w:t xml:space="preserve">Monitor and measure the effectiveness of its business processes and objectives through </w:t>
      </w:r>
      <w:r w:rsidR="004B5199">
        <w:t>management reviews</w:t>
      </w:r>
      <w:r>
        <w:t xml:space="preserve"> and the internal audit process;</w:t>
      </w:r>
    </w:p>
    <w:p w14:paraId="127FC6DF" w14:textId="77777777" w:rsidR="00170551" w:rsidRPr="00170551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lang w:val="en-US"/>
        </w:rPr>
      </w:pPr>
      <w:r>
        <w:t>Proactively seek feedback from customers on how well its</w:t>
      </w:r>
      <w:r w:rsidRPr="00170551">
        <w:t xml:space="preserve"> services </w:t>
      </w:r>
      <w:r>
        <w:t>meet their requirements and set objectives for continual improvement;</w:t>
      </w:r>
    </w:p>
    <w:p w14:paraId="4AFD1302" w14:textId="77777777" w:rsidR="00F538E3" w:rsidRPr="00170551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  <w:rPr>
          <w:lang w:val="en-US"/>
        </w:rPr>
      </w:pPr>
      <w:r>
        <w:t>Analyse the causes of any complaint or problem, and take appropriate action to prevent recurrence;</w:t>
      </w:r>
    </w:p>
    <w:p w14:paraId="69CEFDD4" w14:textId="77777777" w:rsidR="00F538E3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</w:pPr>
      <w:r w:rsidRPr="0011057E">
        <w:t xml:space="preserve">Select and work closely with </w:t>
      </w:r>
      <w:r w:rsidR="0011057E">
        <w:t xml:space="preserve">approved </w:t>
      </w:r>
      <w:r w:rsidRPr="0011057E">
        <w:t xml:space="preserve">suppliers who enable the </w:t>
      </w:r>
      <w:r w:rsidR="004B5199" w:rsidRPr="0011057E">
        <w:t>o</w:t>
      </w:r>
      <w:r w:rsidR="00473B04" w:rsidRPr="0011057E">
        <w:t>rganisation</w:t>
      </w:r>
      <w:r w:rsidRPr="0011057E">
        <w:t xml:space="preserve"> to create and deliver a reliable performance;</w:t>
      </w:r>
      <w:r w:rsidR="0011057E">
        <w:br/>
      </w:r>
    </w:p>
    <w:p w14:paraId="44ECA082" w14:textId="77777777" w:rsidR="0011057E" w:rsidRPr="0011057E" w:rsidRDefault="0011057E" w:rsidP="0011057E">
      <w:pPr>
        <w:spacing w:before="120" w:after="120" w:line="276" w:lineRule="auto"/>
      </w:pPr>
    </w:p>
    <w:p w14:paraId="44D663AF" w14:textId="77777777" w:rsidR="00F538E3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</w:pPr>
      <w:r>
        <w:t xml:space="preserve">Recruit employees who are customer-focused and support them with appropriate training and systems to ensure their competence always meets the </w:t>
      </w:r>
      <w:r w:rsidR="004B5199">
        <w:t>o</w:t>
      </w:r>
      <w:r w:rsidR="00473B04">
        <w:t>rganisation</w:t>
      </w:r>
      <w:r>
        <w:t>’s requirements;</w:t>
      </w:r>
    </w:p>
    <w:p w14:paraId="6FBAFCD9" w14:textId="77777777" w:rsidR="00F538E3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</w:pPr>
      <w:r>
        <w:t>Provide a work environment that promotes the wellbeing of its employees and encourages positive teamwork;</w:t>
      </w:r>
    </w:p>
    <w:p w14:paraId="73830D96" w14:textId="77777777" w:rsidR="00F538E3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</w:pPr>
      <w:r>
        <w:t xml:space="preserve">Encourage all employees to identify problems and make suggestions to improve all aspects of the </w:t>
      </w:r>
      <w:r w:rsidR="004B5199">
        <w:t>o</w:t>
      </w:r>
      <w:r w:rsidR="00473B04">
        <w:t>rganisation</w:t>
      </w:r>
      <w:r>
        <w:t xml:space="preserve">’s </w:t>
      </w:r>
      <w:r w:rsidRPr="00B212EF">
        <w:rPr>
          <w:color w:val="000000" w:themeColor="text1"/>
        </w:rPr>
        <w:t xml:space="preserve">products/services and </w:t>
      </w:r>
      <w:r>
        <w:t>business processes;</w:t>
      </w:r>
    </w:p>
    <w:p w14:paraId="05AD1DF8" w14:textId="77777777" w:rsidR="0011057E" w:rsidRDefault="00F538E3" w:rsidP="0011057E">
      <w:pPr>
        <w:pStyle w:val="ListParagraph"/>
        <w:numPr>
          <w:ilvl w:val="0"/>
          <w:numId w:val="1"/>
        </w:numPr>
        <w:spacing w:before="120" w:after="120" w:line="276" w:lineRule="auto"/>
        <w:contextualSpacing w:val="0"/>
      </w:pPr>
      <w:r>
        <w:t>Ensure that all employees are aware of the Quality Policy and are committed to the effective implementation of the Quality Management System;</w:t>
      </w:r>
    </w:p>
    <w:p w14:paraId="5D636AEA" w14:textId="77777777" w:rsidR="0011057E" w:rsidRDefault="0011057E" w:rsidP="0011057E">
      <w:pPr>
        <w:spacing w:before="120" w:after="120" w:line="276" w:lineRule="auto"/>
        <w:ind w:left="360"/>
      </w:pPr>
    </w:p>
    <w:p w14:paraId="4A097936" w14:textId="77777777" w:rsidR="00ED3A94" w:rsidRDefault="00F538E3" w:rsidP="0011057E">
      <w:pPr>
        <w:spacing w:before="120" w:after="120" w:line="276" w:lineRule="auto"/>
      </w:pPr>
      <w:r>
        <w:t xml:space="preserve">The continual improvement of the </w:t>
      </w:r>
      <w:r w:rsidR="004B5199">
        <w:t>o</w:t>
      </w:r>
      <w:r w:rsidR="00473B04">
        <w:t>rganisation</w:t>
      </w:r>
      <w:r>
        <w:t xml:space="preserve">’s Quality Management System is fundamental to the success of its </w:t>
      </w:r>
      <w:proofErr w:type="gramStart"/>
      <w:r>
        <w:t>business, and</w:t>
      </w:r>
      <w:proofErr w:type="gramEnd"/>
      <w:r>
        <w:t xml:space="preserve"> must be supported by all employees as an integral part of their daily work.</w:t>
      </w:r>
    </w:p>
    <w:p w14:paraId="687BDD2A" w14:textId="77777777" w:rsidR="00ED3A94" w:rsidRDefault="00ED3A94" w:rsidP="0011057E">
      <w:pPr>
        <w:spacing w:before="120" w:after="120" w:line="276" w:lineRule="auto"/>
      </w:pPr>
      <w:r>
        <w:t xml:space="preserve">Signed on behalf of </w:t>
      </w:r>
      <w:r w:rsidR="0011057E">
        <w:t>Mark Hetherington</w:t>
      </w:r>
      <w:r>
        <w:t>:</w:t>
      </w:r>
    </w:p>
    <w:p w14:paraId="72E07836" w14:textId="77777777" w:rsidR="00ED3A94" w:rsidRDefault="0011057E" w:rsidP="00E51ED2">
      <w:pPr>
        <w:spacing w:before="120" w:after="120"/>
      </w:pPr>
      <w:r>
        <w:rPr>
          <w:noProof/>
        </w:rPr>
        <w:drawing>
          <wp:inline distT="0" distB="0" distL="0" distR="0" wp14:anchorId="021C4AD2" wp14:editId="126F1556">
            <wp:extent cx="3175000" cy="9525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H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0954C" w14:textId="1FA8ABA3" w:rsidR="00ED3A94" w:rsidRDefault="00ED3A94" w:rsidP="00E51ED2">
      <w:pPr>
        <w:spacing w:before="120" w:after="120"/>
      </w:pPr>
      <w:r>
        <w:t>Position</w:t>
      </w:r>
      <w:r w:rsidR="0011057E">
        <w:t>:       Managing Director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11057E">
        <w:t xml:space="preserve">  </w:t>
      </w:r>
      <w:r w:rsidR="007B182E">
        <w:t>0</w:t>
      </w:r>
      <w:r w:rsidR="000563BB">
        <w:t>9</w:t>
      </w:r>
      <w:r w:rsidR="0011057E">
        <w:t>/0</w:t>
      </w:r>
      <w:r w:rsidR="007B182E">
        <w:t>2</w:t>
      </w:r>
      <w:r w:rsidR="0011057E">
        <w:t>/202</w:t>
      </w:r>
      <w:r w:rsidR="007B182E">
        <w:t>4</w:t>
      </w:r>
    </w:p>
    <w:sectPr w:rsidR="00ED3A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F2BB" w14:textId="77777777" w:rsidR="00806A57" w:rsidRDefault="00806A57" w:rsidP="00ED3A94">
      <w:pPr>
        <w:spacing w:after="0" w:line="240" w:lineRule="auto"/>
      </w:pPr>
      <w:r>
        <w:separator/>
      </w:r>
    </w:p>
  </w:endnote>
  <w:endnote w:type="continuationSeparator" w:id="0">
    <w:p w14:paraId="707F2754" w14:textId="77777777" w:rsidR="00806A57" w:rsidRDefault="00806A57" w:rsidP="00ED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5F68" w14:textId="77777777" w:rsidR="00BE7BE5" w:rsidRDefault="00000000">
    <w:r>
      <w:ptab w:relativeTo="margin" w:alignment="left" w:leader="none"/>
    </w:r>
    <w:r>
      <w:t>This document is uncontrolled when not viewed on the company's Activ system</w:t>
    </w:r>
  </w:p>
  <w:p w14:paraId="4832DE2A" w14:textId="77777777" w:rsidR="00BE7BE5" w:rsidRDefault="00000000">
    <w:r>
      <w:ptab w:relativeTo="margin" w:alignment="left" w:leader="none"/>
    </w:r>
    <w:r>
      <w:t>Version 5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 w:rsidR="007B182E">
      <w:fldChar w:fldCharType="separate"/>
    </w:r>
    <w:r w:rsidR="007B182E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7B182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C955" w14:textId="77777777" w:rsidR="00806A57" w:rsidRDefault="00806A57" w:rsidP="00ED3A94">
      <w:pPr>
        <w:spacing w:after="0" w:line="240" w:lineRule="auto"/>
      </w:pPr>
      <w:r>
        <w:separator/>
      </w:r>
    </w:p>
  </w:footnote>
  <w:footnote w:type="continuationSeparator" w:id="0">
    <w:p w14:paraId="21FFBFEF" w14:textId="77777777" w:rsidR="00806A57" w:rsidRDefault="00806A57" w:rsidP="00ED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AADC8" w14:textId="77777777" w:rsidR="00170551" w:rsidRDefault="001705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3A959" wp14:editId="0B64AFC6">
          <wp:simplePos x="0" y="0"/>
          <wp:positionH relativeFrom="column">
            <wp:posOffset>-740229</wp:posOffset>
          </wp:positionH>
          <wp:positionV relativeFrom="paragraph">
            <wp:posOffset>-293914</wp:posOffset>
          </wp:positionV>
          <wp:extent cx="1077686" cy="952209"/>
          <wp:effectExtent l="0" t="0" r="1905" b="635"/>
          <wp:wrapTight wrapText="bothSides">
            <wp:wrapPolygon edited="0">
              <wp:start x="0" y="0"/>
              <wp:lineTo x="0" y="21326"/>
              <wp:lineTo x="21384" y="21326"/>
              <wp:lineTo x="21384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7e3dbe-5b72-4151-8223-7270120e2ad2 (1)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46" t="8103" r="15672" b="9339"/>
                  <a:stretch/>
                </pic:blipFill>
                <pic:spPr bwMode="auto">
                  <a:xfrm>
                    <a:off x="0" y="0"/>
                    <a:ext cx="1077686" cy="95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058"/>
    <w:multiLevelType w:val="hybridMultilevel"/>
    <w:tmpl w:val="C4602E1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8EB3316"/>
    <w:multiLevelType w:val="hybridMultilevel"/>
    <w:tmpl w:val="21CA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9010D"/>
    <w:multiLevelType w:val="hybridMultilevel"/>
    <w:tmpl w:val="154A3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473A0"/>
    <w:multiLevelType w:val="hybridMultilevel"/>
    <w:tmpl w:val="263401C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538471571">
    <w:abstractNumId w:val="2"/>
  </w:num>
  <w:num w:numId="2" w16cid:durableId="1722440872">
    <w:abstractNumId w:val="1"/>
  </w:num>
  <w:num w:numId="3" w16cid:durableId="1510563060">
    <w:abstractNumId w:val="3"/>
  </w:num>
  <w:num w:numId="4" w16cid:durableId="3699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94"/>
    <w:rsid w:val="000563BB"/>
    <w:rsid w:val="000C76AA"/>
    <w:rsid w:val="0011057E"/>
    <w:rsid w:val="00170551"/>
    <w:rsid w:val="001B6E9C"/>
    <w:rsid w:val="001D5686"/>
    <w:rsid w:val="001F5CA6"/>
    <w:rsid w:val="0030492D"/>
    <w:rsid w:val="003E356A"/>
    <w:rsid w:val="00473B04"/>
    <w:rsid w:val="004B5199"/>
    <w:rsid w:val="005777B7"/>
    <w:rsid w:val="00590FFA"/>
    <w:rsid w:val="005D5F0E"/>
    <w:rsid w:val="005D7E67"/>
    <w:rsid w:val="00651C69"/>
    <w:rsid w:val="00677FC0"/>
    <w:rsid w:val="006F4391"/>
    <w:rsid w:val="006F76DD"/>
    <w:rsid w:val="00717740"/>
    <w:rsid w:val="007B182E"/>
    <w:rsid w:val="00806A57"/>
    <w:rsid w:val="00871E83"/>
    <w:rsid w:val="00A709B6"/>
    <w:rsid w:val="00A75285"/>
    <w:rsid w:val="00B212EF"/>
    <w:rsid w:val="00BA4252"/>
    <w:rsid w:val="00BB4263"/>
    <w:rsid w:val="00BE7BE5"/>
    <w:rsid w:val="00C57340"/>
    <w:rsid w:val="00CB3751"/>
    <w:rsid w:val="00DB389E"/>
    <w:rsid w:val="00E51ED2"/>
    <w:rsid w:val="00E85BB7"/>
    <w:rsid w:val="00E97A52"/>
    <w:rsid w:val="00EC1D23"/>
    <w:rsid w:val="00ED3A94"/>
    <w:rsid w:val="00EE3C26"/>
    <w:rsid w:val="00F16194"/>
    <w:rsid w:val="00F538E3"/>
    <w:rsid w:val="00F97865"/>
    <w:rsid w:val="00FA62A9"/>
    <w:rsid w:val="00FD0175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7FF9C"/>
  <w15:chartTrackingRefBased/>
  <w15:docId w15:val="{5BAD0D71-FD6C-4556-A12E-57D5F6CE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94"/>
  </w:style>
  <w:style w:type="paragraph" w:styleId="Footer">
    <w:name w:val="footer"/>
    <w:basedOn w:val="Normal"/>
    <w:link w:val="FooterChar"/>
    <w:uiPriority w:val="99"/>
    <w:unhideWhenUsed/>
    <w:rsid w:val="00ED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Kier Hetherington</cp:lastModifiedBy>
  <cp:revision>3</cp:revision>
  <dcterms:created xsi:type="dcterms:W3CDTF">2023-08-09T15:37:00Z</dcterms:created>
  <dcterms:modified xsi:type="dcterms:W3CDTF">2024-09-20T07:50:00Z</dcterms:modified>
</cp:coreProperties>
</file>